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267" w:rsidRDefault="002E0267" w:rsidP="002E0267">
      <w:pPr>
        <w:pStyle w:val="Web"/>
        <w:spacing w:before="75" w:beforeAutospacing="0" w:after="75" w:afterAutospacing="0" w:line="312" w:lineRule="auto"/>
        <w:ind w:left="75" w:right="60" w:firstLine="300"/>
      </w:pPr>
      <w:proofErr w:type="gramStart"/>
      <w:r>
        <w:rPr>
          <w:rFonts w:ascii="標楷體" w:eastAsia="標楷體" w:hAnsi="標楷體" w:hint="eastAsia"/>
          <w:b/>
          <w:bCs/>
          <w:color w:val="000080"/>
          <w:sz w:val="27"/>
          <w:szCs w:val="27"/>
        </w:rPr>
        <w:t>小耳症為耳殼</w:t>
      </w:r>
      <w:proofErr w:type="gramEnd"/>
      <w:r>
        <w:rPr>
          <w:rFonts w:ascii="標楷體" w:eastAsia="標楷體" w:hAnsi="標楷體" w:hint="eastAsia"/>
          <w:b/>
          <w:bCs/>
          <w:color w:val="000080"/>
          <w:sz w:val="27"/>
          <w:szCs w:val="27"/>
        </w:rPr>
        <w:t>的先天發育不良，導致患者</w:t>
      </w:r>
      <w:proofErr w:type="gramStart"/>
      <w:r>
        <w:rPr>
          <w:rFonts w:ascii="標楷體" w:eastAsia="標楷體" w:hAnsi="標楷體" w:hint="eastAsia"/>
          <w:b/>
          <w:bCs/>
          <w:color w:val="000080"/>
          <w:sz w:val="27"/>
          <w:szCs w:val="27"/>
        </w:rPr>
        <w:t>的耳殼形成</w:t>
      </w:r>
      <w:proofErr w:type="gramEnd"/>
      <w:r>
        <w:rPr>
          <w:rFonts w:ascii="標楷體" w:eastAsia="標楷體" w:hAnsi="標楷體" w:hint="eastAsia"/>
          <w:b/>
          <w:bCs/>
          <w:color w:val="000080"/>
          <w:sz w:val="27"/>
          <w:szCs w:val="27"/>
        </w:rPr>
        <w:t>由全部沒有到稍微小一點的不等</w:t>
      </w:r>
      <w:proofErr w:type="gramStart"/>
      <w:r>
        <w:rPr>
          <w:rFonts w:ascii="標楷體" w:eastAsia="標楷體" w:hAnsi="標楷體" w:hint="eastAsia"/>
          <w:b/>
          <w:bCs/>
          <w:color w:val="000080"/>
          <w:sz w:val="27"/>
          <w:szCs w:val="27"/>
        </w:rPr>
        <w:t>畸</w:t>
      </w:r>
      <w:proofErr w:type="gramEnd"/>
      <w:r>
        <w:rPr>
          <w:rFonts w:ascii="標楷體" w:eastAsia="標楷體" w:hAnsi="標楷體" w:hint="eastAsia"/>
          <w:b/>
          <w:bCs/>
          <w:color w:val="000080"/>
          <w:sz w:val="27"/>
          <w:szCs w:val="27"/>
        </w:rPr>
        <w:t>型。</w:t>
      </w:r>
    </w:p>
    <w:p w:rsidR="002E0267" w:rsidRDefault="002E0267" w:rsidP="002E0267">
      <w:pPr>
        <w:pStyle w:val="Web"/>
        <w:spacing w:before="75" w:beforeAutospacing="0" w:after="75" w:afterAutospacing="0" w:line="312" w:lineRule="auto"/>
        <w:ind w:left="75" w:right="60" w:firstLine="300"/>
      </w:pPr>
      <w:r>
        <w:rPr>
          <w:rFonts w:ascii="標楷體" w:eastAsia="標楷體" w:hAnsi="標楷體" w:hint="eastAsia"/>
          <w:b/>
          <w:bCs/>
          <w:color w:val="000080"/>
          <w:sz w:val="27"/>
          <w:szCs w:val="27"/>
        </w:rPr>
        <w:t>通常為單側發生，偶而也有兩側性；另此</w:t>
      </w:r>
      <w:proofErr w:type="gramStart"/>
      <w:r>
        <w:rPr>
          <w:rFonts w:ascii="標楷體" w:eastAsia="標楷體" w:hAnsi="標楷體" w:hint="eastAsia"/>
          <w:b/>
          <w:bCs/>
          <w:color w:val="000080"/>
          <w:sz w:val="27"/>
          <w:szCs w:val="27"/>
        </w:rPr>
        <w:t>種病常合併</w:t>
      </w:r>
      <w:proofErr w:type="gramEnd"/>
      <w:r>
        <w:rPr>
          <w:rFonts w:ascii="標楷體" w:eastAsia="標楷體" w:hAnsi="標楷體" w:hint="eastAsia"/>
          <w:b/>
          <w:bCs/>
          <w:color w:val="000080"/>
          <w:sz w:val="27"/>
          <w:szCs w:val="27"/>
        </w:rPr>
        <w:t>外耳道發育不良，也有外耳道會無至細小不等的</w:t>
      </w:r>
      <w:proofErr w:type="gramStart"/>
      <w:r>
        <w:rPr>
          <w:rFonts w:ascii="標楷體" w:eastAsia="標楷體" w:hAnsi="標楷體" w:hint="eastAsia"/>
          <w:b/>
          <w:bCs/>
          <w:color w:val="000080"/>
          <w:sz w:val="27"/>
          <w:szCs w:val="27"/>
        </w:rPr>
        <w:t>畸</w:t>
      </w:r>
      <w:proofErr w:type="gramEnd"/>
      <w:r>
        <w:rPr>
          <w:rFonts w:ascii="標楷體" w:eastAsia="標楷體" w:hAnsi="標楷體" w:hint="eastAsia"/>
          <w:b/>
          <w:bCs/>
          <w:color w:val="000080"/>
          <w:sz w:val="27"/>
          <w:szCs w:val="27"/>
        </w:rPr>
        <w:t>型。患者常喜留長髮以遮掩此發育不良的耳朵。</w:t>
      </w:r>
    </w:p>
    <w:p w:rsidR="002E0267" w:rsidRDefault="002E0267" w:rsidP="002E0267">
      <w:pPr>
        <w:pStyle w:val="Web"/>
        <w:spacing w:before="75" w:beforeAutospacing="0" w:after="75" w:afterAutospacing="0" w:line="312" w:lineRule="auto"/>
        <w:ind w:left="75" w:right="60" w:firstLine="300"/>
      </w:pPr>
      <w:proofErr w:type="gramStart"/>
      <w:r>
        <w:rPr>
          <w:rFonts w:ascii="標楷體" w:eastAsia="標楷體" w:hAnsi="標楷體" w:hint="eastAsia"/>
          <w:b/>
          <w:bCs/>
          <w:color w:val="000080"/>
          <w:sz w:val="27"/>
          <w:szCs w:val="27"/>
        </w:rPr>
        <w:t>小耳症</w:t>
      </w:r>
      <w:proofErr w:type="gramEnd"/>
      <w:r>
        <w:rPr>
          <w:rFonts w:ascii="標楷體" w:eastAsia="標楷體" w:hAnsi="標楷體" w:hint="eastAsia"/>
          <w:b/>
          <w:bCs/>
          <w:color w:val="000080"/>
          <w:sz w:val="27"/>
          <w:szCs w:val="27"/>
        </w:rPr>
        <w:t>可以重建外科的技術來矯正，也就是重新做出一個新的耳朵，這種耳朵的重建是相當困難的，須花長久的時間及多次手術，才可能有個</w:t>
      </w:r>
      <w:proofErr w:type="gramStart"/>
      <w:r>
        <w:rPr>
          <w:rFonts w:ascii="標楷體" w:eastAsia="標楷體" w:hAnsi="標楷體" w:hint="eastAsia"/>
          <w:b/>
          <w:bCs/>
          <w:color w:val="000080"/>
          <w:sz w:val="27"/>
          <w:szCs w:val="27"/>
        </w:rPr>
        <w:t>滿意的</w:t>
      </w:r>
      <w:proofErr w:type="gramEnd"/>
      <w:r>
        <w:rPr>
          <w:rFonts w:ascii="標楷體" w:eastAsia="標楷體" w:hAnsi="標楷體" w:hint="eastAsia"/>
          <w:b/>
          <w:bCs/>
          <w:color w:val="000080"/>
          <w:sz w:val="27"/>
          <w:szCs w:val="27"/>
        </w:rPr>
        <w:t>結果，我們可以看看耳朵的構造相當細微，它由一個凹凸不平的軟骨，外包</w:t>
      </w:r>
      <w:proofErr w:type="gramStart"/>
      <w:r>
        <w:rPr>
          <w:rFonts w:ascii="標楷體" w:eastAsia="標楷體" w:hAnsi="標楷體" w:hint="eastAsia"/>
          <w:b/>
          <w:bCs/>
          <w:color w:val="000080"/>
          <w:sz w:val="27"/>
          <w:szCs w:val="27"/>
        </w:rPr>
        <w:t>相當薄的皮膚</w:t>
      </w:r>
      <w:proofErr w:type="gramEnd"/>
      <w:r>
        <w:rPr>
          <w:rFonts w:ascii="標楷體" w:eastAsia="標楷體" w:hAnsi="標楷體" w:hint="eastAsia"/>
          <w:b/>
          <w:bCs/>
          <w:color w:val="000080"/>
          <w:sz w:val="27"/>
          <w:szCs w:val="27"/>
        </w:rPr>
        <w:t>，聳立在頭骨上。要做一個新的耳朵，也必須包括此三樣組織，一個凹凸不平的軟骨架及兩層薄薄</w:t>
      </w:r>
      <w:proofErr w:type="gramStart"/>
      <w:r>
        <w:rPr>
          <w:rFonts w:ascii="標楷體" w:eastAsia="標楷體" w:hAnsi="標楷體" w:hint="eastAsia"/>
          <w:b/>
          <w:bCs/>
          <w:color w:val="000080"/>
          <w:sz w:val="27"/>
          <w:szCs w:val="27"/>
        </w:rPr>
        <w:t>的皮瓣</w:t>
      </w:r>
      <w:proofErr w:type="gramEnd"/>
      <w:r>
        <w:rPr>
          <w:rFonts w:ascii="標楷體" w:eastAsia="標楷體" w:hAnsi="標楷體" w:hint="eastAsia"/>
          <w:b/>
          <w:bCs/>
          <w:color w:val="000080"/>
          <w:sz w:val="27"/>
          <w:szCs w:val="27"/>
        </w:rPr>
        <w:t>，而且外形必須與對側一致。 </w:t>
      </w:r>
    </w:p>
    <w:p w:rsidR="002E0267" w:rsidRDefault="002E0267" w:rsidP="002E0267">
      <w:pPr>
        <w:pStyle w:val="Web"/>
        <w:spacing w:before="75" w:beforeAutospacing="0" w:after="75" w:afterAutospacing="0" w:line="312" w:lineRule="auto"/>
        <w:ind w:left="75" w:right="60" w:firstLine="300"/>
      </w:pPr>
      <w:r>
        <w:rPr>
          <w:rFonts w:ascii="標楷體" w:eastAsia="標楷體" w:hAnsi="標楷體" w:hint="eastAsia"/>
          <w:b/>
          <w:bCs/>
          <w:color w:val="000080"/>
          <w:sz w:val="27"/>
          <w:szCs w:val="27"/>
        </w:rPr>
        <w:t>重建手術一般須分為二至三期，第一期由（胸壁）取下</w:t>
      </w:r>
      <w:proofErr w:type="gramStart"/>
      <w:r>
        <w:rPr>
          <w:rFonts w:ascii="標楷體" w:eastAsia="標楷體" w:hAnsi="標楷體" w:hint="eastAsia"/>
          <w:b/>
          <w:bCs/>
          <w:color w:val="000080"/>
          <w:sz w:val="27"/>
          <w:szCs w:val="27"/>
        </w:rPr>
        <w:t>肋</w:t>
      </w:r>
      <w:proofErr w:type="gramEnd"/>
      <w:r>
        <w:rPr>
          <w:rFonts w:ascii="標楷體" w:eastAsia="標楷體" w:hAnsi="標楷體" w:hint="eastAsia"/>
          <w:b/>
          <w:bCs/>
          <w:color w:val="000080"/>
          <w:sz w:val="27"/>
          <w:szCs w:val="27"/>
        </w:rPr>
        <w:t>軟骨，雕塑</w:t>
      </w:r>
      <w:proofErr w:type="gramStart"/>
      <w:r>
        <w:rPr>
          <w:rFonts w:ascii="標楷體" w:eastAsia="標楷體" w:hAnsi="標楷體" w:hint="eastAsia"/>
          <w:b/>
          <w:bCs/>
          <w:color w:val="000080"/>
          <w:sz w:val="27"/>
          <w:szCs w:val="27"/>
        </w:rPr>
        <w:t>成耳殼</w:t>
      </w:r>
      <w:proofErr w:type="gramEnd"/>
      <w:r>
        <w:rPr>
          <w:rFonts w:ascii="標楷體" w:eastAsia="標楷體" w:hAnsi="標楷體" w:hint="eastAsia"/>
          <w:b/>
          <w:bCs/>
          <w:color w:val="000080"/>
          <w:sz w:val="27"/>
          <w:szCs w:val="27"/>
        </w:rPr>
        <w:t>軟骨的外形，</w:t>
      </w:r>
      <w:proofErr w:type="gramStart"/>
      <w:r>
        <w:rPr>
          <w:rFonts w:ascii="標楷體" w:eastAsia="標楷體" w:hAnsi="標楷體" w:hint="eastAsia"/>
          <w:b/>
          <w:bCs/>
          <w:color w:val="000080"/>
          <w:sz w:val="27"/>
          <w:szCs w:val="27"/>
        </w:rPr>
        <w:t>再埋入</w:t>
      </w:r>
      <w:proofErr w:type="gramEnd"/>
      <w:r>
        <w:rPr>
          <w:rFonts w:ascii="標楷體" w:eastAsia="標楷體" w:hAnsi="標楷體" w:hint="eastAsia"/>
          <w:b/>
          <w:bCs/>
          <w:color w:val="000080"/>
          <w:sz w:val="27"/>
          <w:szCs w:val="27"/>
        </w:rPr>
        <w:t>新耳朵預定地的皮膚下，六個月後再</w:t>
      </w:r>
      <w:proofErr w:type="gramStart"/>
      <w:r>
        <w:rPr>
          <w:rFonts w:ascii="標楷體" w:eastAsia="標楷體" w:hAnsi="標楷體" w:hint="eastAsia"/>
          <w:b/>
          <w:bCs/>
          <w:color w:val="000080"/>
          <w:sz w:val="27"/>
          <w:szCs w:val="27"/>
        </w:rPr>
        <w:t>將此耳軟骨</w:t>
      </w:r>
      <w:proofErr w:type="gramEnd"/>
      <w:r>
        <w:rPr>
          <w:rFonts w:ascii="標楷體" w:eastAsia="標楷體" w:hAnsi="標楷體" w:hint="eastAsia"/>
          <w:b/>
          <w:bCs/>
          <w:color w:val="000080"/>
          <w:sz w:val="27"/>
          <w:szCs w:val="27"/>
        </w:rPr>
        <w:t>後面切開，將新耳朵豎起，耳後予以補皮，以新</w:t>
      </w:r>
      <w:proofErr w:type="gramStart"/>
      <w:r>
        <w:rPr>
          <w:rFonts w:ascii="標楷體" w:eastAsia="標楷體" w:hAnsi="標楷體" w:hint="eastAsia"/>
          <w:b/>
          <w:bCs/>
          <w:color w:val="000080"/>
          <w:sz w:val="27"/>
          <w:szCs w:val="27"/>
        </w:rPr>
        <w:t>的皮瓣覆蓋</w:t>
      </w:r>
      <w:proofErr w:type="gramEnd"/>
      <w:r>
        <w:rPr>
          <w:rFonts w:ascii="標楷體" w:eastAsia="標楷體" w:hAnsi="標楷體" w:hint="eastAsia"/>
          <w:b/>
          <w:bCs/>
          <w:color w:val="000080"/>
          <w:sz w:val="27"/>
          <w:szCs w:val="27"/>
        </w:rPr>
        <w:t>。三至四個月後再依情形做些小的修正，使之更像一個正常的耳朵。至於外耳道部分則依中耳、內耳的發育情形，在第三期手術後予以重建。 </w:t>
      </w:r>
    </w:p>
    <w:p w:rsidR="002E0267" w:rsidRDefault="002E0267" w:rsidP="002E0267">
      <w:pPr>
        <w:pStyle w:val="Web"/>
        <w:spacing w:before="75" w:beforeAutospacing="0" w:after="75" w:afterAutospacing="0" w:line="312" w:lineRule="auto"/>
        <w:ind w:left="75" w:right="60" w:firstLine="300"/>
      </w:pPr>
      <w:r>
        <w:rPr>
          <w:rFonts w:ascii="標楷體" w:eastAsia="標楷體" w:hAnsi="標楷體" w:hint="eastAsia"/>
          <w:b/>
          <w:bCs/>
          <w:color w:val="000080"/>
          <w:sz w:val="27"/>
          <w:szCs w:val="27"/>
        </w:rPr>
        <w:t>由於耳殼重建手術的時間冗長（約需一年），手術困難度高，需病人高度配合，患者通常均會有個極類似的耳殼，對於少部分不適合的病人，另有一個選擇義耳，此須在耳朵預定地的顱骨上打幾個釘子，將義耳套上，此法如義耳在顏色上能做稍恰到好處，也會有不錯的外觀，但必須注意釘子之鬆動、耗損。</w:t>
      </w:r>
    </w:p>
    <w:p w:rsidR="003B5D43" w:rsidRPr="002E0267" w:rsidRDefault="003B5D43"/>
    <w:sectPr w:rsidR="003B5D43" w:rsidRPr="002E02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0267"/>
    <w:rsid w:val="002E0267"/>
    <w:rsid w:val="003B5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E02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VGH00</dc:creator>
  <cp:keywords/>
  <dc:description/>
  <cp:lastModifiedBy>VGH00</cp:lastModifiedBy>
  <cp:revision>2</cp:revision>
  <dcterms:created xsi:type="dcterms:W3CDTF">2017-11-14T04:25:00Z</dcterms:created>
  <dcterms:modified xsi:type="dcterms:W3CDTF">2017-11-14T04:26:00Z</dcterms:modified>
</cp:coreProperties>
</file>