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7B" w:rsidRPr="00F471DF" w:rsidRDefault="00101E7B" w:rsidP="00101E7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sz w:val="44"/>
          <w:szCs w:val="36"/>
        </w:rPr>
      </w:pPr>
      <w:proofErr w:type="gramStart"/>
      <w:r w:rsidRPr="00F471DF">
        <w:rPr>
          <w:rFonts w:ascii="標楷體" w:eastAsia="標楷體" w:hAnsi="標楷體" w:cs="DFKaiShu-SB-Estd-BF" w:hint="eastAsia"/>
          <w:b/>
          <w:sz w:val="44"/>
          <w:szCs w:val="36"/>
        </w:rPr>
        <w:t>臺</w:t>
      </w:r>
      <w:proofErr w:type="gramEnd"/>
      <w:r w:rsidRPr="00F471DF">
        <w:rPr>
          <w:rFonts w:ascii="標楷體" w:eastAsia="標楷體" w:hAnsi="標楷體" w:cs="DFKaiShu-SB-Estd-BF" w:hint="eastAsia"/>
          <w:b/>
          <w:sz w:val="44"/>
          <w:szCs w:val="36"/>
        </w:rPr>
        <w:t>中榮民總醫院</w:t>
      </w:r>
    </w:p>
    <w:p w:rsidR="006138B4" w:rsidRPr="006138B4" w:rsidRDefault="003071EF" w:rsidP="006138B4">
      <w:pPr>
        <w:snapToGrid w:val="0"/>
        <w:jc w:val="center"/>
        <w:rPr>
          <w:rFonts w:eastAsia="標楷體" w:hAnsi="標楷體"/>
          <w:b/>
          <w:bCs/>
          <w:color w:val="000000"/>
          <w:sz w:val="40"/>
        </w:rPr>
      </w:pPr>
      <w:r>
        <w:rPr>
          <w:rFonts w:eastAsia="標楷體" w:hAnsi="標楷體" w:hint="eastAsia"/>
          <w:b/>
          <w:bCs/>
          <w:color w:val="000000"/>
          <w:sz w:val="40"/>
        </w:rPr>
        <w:t>臨床試驗合約</w:t>
      </w:r>
      <w:r w:rsidR="000B1E0B" w:rsidRPr="000B1E0B">
        <w:rPr>
          <w:rFonts w:eastAsia="標楷體" w:hAnsi="標楷體" w:hint="eastAsia"/>
          <w:b/>
          <w:bCs/>
          <w:color w:val="000000"/>
          <w:sz w:val="40"/>
        </w:rPr>
        <w:t>審</w:t>
      </w:r>
      <w:r>
        <w:rPr>
          <w:rFonts w:eastAsia="標楷體" w:hAnsi="標楷體" w:hint="eastAsia"/>
          <w:b/>
          <w:bCs/>
          <w:color w:val="000000"/>
          <w:sz w:val="40"/>
        </w:rPr>
        <w:t>查</w:t>
      </w:r>
      <w:r w:rsidR="000B1E0B" w:rsidRPr="000B1E0B">
        <w:rPr>
          <w:rFonts w:eastAsia="標楷體" w:hAnsi="標楷體" w:hint="eastAsia"/>
          <w:b/>
          <w:bCs/>
          <w:color w:val="000000"/>
          <w:sz w:val="40"/>
        </w:rPr>
        <w:t>Check List</w:t>
      </w:r>
      <w:r w:rsidR="000B1E0B" w:rsidRPr="000B1E0B">
        <w:rPr>
          <w:rFonts w:eastAsia="標楷體" w:hAnsi="標楷體" w:hint="eastAsia"/>
          <w:b/>
          <w:bCs/>
          <w:color w:val="000000"/>
          <w:sz w:val="40"/>
        </w:rPr>
        <w:t>表</w:t>
      </w:r>
      <w:r w:rsidR="006138B4" w:rsidRPr="006138B4">
        <w:rPr>
          <w:rFonts w:eastAsia="標楷體" w:hAnsi="標楷體"/>
          <w:b/>
          <w:bCs/>
          <w:color w:val="000000"/>
          <w:sz w:val="40"/>
        </w:rPr>
        <w:t>(</w:t>
      </w:r>
      <w:r w:rsidR="006138B4" w:rsidRPr="006138B4">
        <w:rPr>
          <w:rFonts w:eastAsia="標楷體" w:hAnsi="標楷體"/>
          <w:b/>
          <w:bCs/>
          <w:color w:val="000000"/>
          <w:sz w:val="40"/>
        </w:rPr>
        <w:t>新案</w:t>
      </w:r>
      <w:r w:rsidR="006138B4" w:rsidRPr="006138B4">
        <w:rPr>
          <w:rFonts w:eastAsia="標楷體" w:hAnsi="標楷體"/>
          <w:b/>
          <w:bCs/>
          <w:color w:val="000000"/>
          <w:sz w:val="40"/>
        </w:rPr>
        <w:t>)</w:t>
      </w:r>
    </w:p>
    <w:p w:rsidR="006A5F0D" w:rsidRPr="006138B4" w:rsidRDefault="006A5F0D" w:rsidP="00CA084D">
      <w:pPr>
        <w:snapToGrid w:val="0"/>
        <w:jc w:val="center"/>
        <w:rPr>
          <w:rFonts w:ascii="標楷體" w:eastAsia="標楷體" w:hAnsi="標楷體"/>
          <w:bCs/>
          <w:color w:val="000000"/>
          <w:sz w:val="32"/>
        </w:rPr>
      </w:pPr>
    </w:p>
    <w:p w:rsidR="00F471DF" w:rsidRPr="00F471DF" w:rsidRDefault="00744B37" w:rsidP="003071EF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beforeLines="50" w:line="360" w:lineRule="auto"/>
        <w:ind w:left="357" w:hanging="357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Ansi="標楷體" w:hint="eastAsia"/>
          <w:bCs/>
          <w:color w:val="000000"/>
          <w:sz w:val="32"/>
          <w:szCs w:val="32"/>
        </w:rPr>
        <w:t>1</w:t>
      </w:r>
      <w:r w:rsidR="00F471DF">
        <w:rPr>
          <w:rFonts w:eastAsia="標楷體" w:hAnsi="標楷體" w:hint="eastAsia"/>
          <w:bCs/>
          <w:color w:val="000000"/>
          <w:sz w:val="32"/>
          <w:szCs w:val="32"/>
        </w:rPr>
        <w:t>.</w:t>
      </w:r>
      <w:r w:rsidR="00F471DF">
        <w:rPr>
          <w:rFonts w:eastAsia="標楷體" w:hAnsi="標楷體" w:hint="eastAsia"/>
          <w:bCs/>
          <w:color w:val="000000"/>
          <w:sz w:val="32"/>
          <w:szCs w:val="32"/>
        </w:rPr>
        <w:t>基本資料表</w:t>
      </w:r>
      <w:r w:rsidR="00F471DF">
        <w:rPr>
          <w:rFonts w:eastAsia="標楷體" w:hint="eastAsia"/>
          <w:bCs/>
          <w:color w:val="000000"/>
          <w:sz w:val="32"/>
          <w:szCs w:val="32"/>
        </w:rPr>
        <w:t>（</w:t>
      </w:r>
      <w:r w:rsidR="00F471DF">
        <w:rPr>
          <w:rFonts w:eastAsia="標楷體" w:hint="eastAsia"/>
          <w:bCs/>
          <w:color w:val="000000"/>
          <w:sz w:val="32"/>
          <w:szCs w:val="32"/>
        </w:rPr>
        <w:t>word</w:t>
      </w:r>
      <w:r w:rsidR="00F471DF">
        <w:rPr>
          <w:rFonts w:eastAsia="標楷體" w:hint="eastAsia"/>
          <w:bCs/>
          <w:color w:val="000000"/>
          <w:sz w:val="32"/>
          <w:szCs w:val="32"/>
        </w:rPr>
        <w:t>）</w:t>
      </w:r>
    </w:p>
    <w:p w:rsidR="00F471DF" w:rsidRPr="00F471DF" w:rsidRDefault="00744B37" w:rsidP="003071EF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beforeLines="50" w:line="360" w:lineRule="auto"/>
        <w:ind w:left="357" w:hanging="357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Ansi="標楷體" w:hint="eastAsia"/>
          <w:bCs/>
          <w:color w:val="000000"/>
          <w:sz w:val="32"/>
          <w:szCs w:val="32"/>
        </w:rPr>
        <w:t>2</w:t>
      </w:r>
      <w:r w:rsidR="00F471DF">
        <w:rPr>
          <w:rFonts w:eastAsia="標楷體" w:hAnsi="標楷體" w:hint="eastAsia"/>
          <w:bCs/>
          <w:color w:val="000000"/>
          <w:sz w:val="32"/>
          <w:szCs w:val="32"/>
        </w:rPr>
        <w:t>.</w:t>
      </w:r>
      <w:r w:rsidR="00F471DF" w:rsidRPr="00F471DF">
        <w:rPr>
          <w:rFonts w:eastAsia="標楷體" w:hAnsi="標楷體" w:hint="eastAsia"/>
          <w:bCs/>
          <w:color w:val="000000"/>
          <w:sz w:val="32"/>
          <w:szCs w:val="32"/>
        </w:rPr>
        <w:t>臨床試驗合約</w:t>
      </w:r>
      <w:r w:rsidR="00F471DF">
        <w:rPr>
          <w:rFonts w:eastAsia="標楷體" w:hAnsi="標楷體" w:hint="eastAsia"/>
          <w:bCs/>
          <w:color w:val="000000"/>
          <w:sz w:val="32"/>
          <w:szCs w:val="32"/>
        </w:rPr>
        <w:t>書</w:t>
      </w:r>
      <w:r w:rsidR="00F471DF">
        <w:rPr>
          <w:rFonts w:eastAsia="標楷體" w:hAnsi="標楷體" w:hint="eastAsia"/>
          <w:bCs/>
          <w:color w:val="000000"/>
          <w:sz w:val="32"/>
          <w:szCs w:val="32"/>
        </w:rPr>
        <w:t>(</w:t>
      </w:r>
      <w:proofErr w:type="gramStart"/>
      <w:r w:rsidR="00F471DF">
        <w:rPr>
          <w:rFonts w:eastAsia="標楷體" w:hAnsi="標楷體" w:hint="eastAsia"/>
          <w:bCs/>
          <w:color w:val="000000"/>
          <w:sz w:val="32"/>
          <w:szCs w:val="32"/>
        </w:rPr>
        <w:t>含本院</w:t>
      </w:r>
      <w:proofErr w:type="gramEnd"/>
      <w:r w:rsidR="00F471DF">
        <w:rPr>
          <w:rFonts w:eastAsia="標楷體" w:hAnsi="標楷體" w:hint="eastAsia"/>
          <w:bCs/>
          <w:color w:val="000000"/>
          <w:sz w:val="32"/>
          <w:szCs w:val="32"/>
        </w:rPr>
        <w:t>臨床試驗預算表</w:t>
      </w:r>
      <w:r w:rsidR="00F471DF">
        <w:rPr>
          <w:rFonts w:eastAsia="標楷體" w:hAnsi="標楷體" w:hint="eastAsia"/>
          <w:bCs/>
          <w:color w:val="000000"/>
          <w:sz w:val="32"/>
          <w:szCs w:val="32"/>
        </w:rPr>
        <w:t>)</w:t>
      </w:r>
      <w:r w:rsidR="002A0C3C" w:rsidRPr="002A0C3C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="002A0C3C">
        <w:rPr>
          <w:rFonts w:eastAsia="標楷體" w:hint="eastAsia"/>
          <w:bCs/>
          <w:color w:val="000000"/>
          <w:sz w:val="32"/>
          <w:szCs w:val="32"/>
        </w:rPr>
        <w:t>（</w:t>
      </w:r>
      <w:r w:rsidR="002A0C3C">
        <w:rPr>
          <w:rFonts w:eastAsia="標楷體" w:hint="eastAsia"/>
          <w:bCs/>
          <w:color w:val="000000"/>
          <w:sz w:val="32"/>
          <w:szCs w:val="32"/>
        </w:rPr>
        <w:t>word</w:t>
      </w:r>
      <w:r w:rsidR="002A0C3C">
        <w:rPr>
          <w:rFonts w:eastAsia="標楷體" w:hint="eastAsia"/>
          <w:bCs/>
          <w:color w:val="000000"/>
          <w:sz w:val="32"/>
          <w:szCs w:val="32"/>
        </w:rPr>
        <w:t>）</w:t>
      </w:r>
    </w:p>
    <w:p w:rsidR="00F471DF" w:rsidRPr="00F471DF" w:rsidRDefault="00744B37" w:rsidP="003071EF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beforeLines="50" w:line="360" w:lineRule="auto"/>
        <w:ind w:left="357" w:hanging="357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3</w:t>
      </w:r>
      <w:r w:rsidR="00F471DF">
        <w:rPr>
          <w:rFonts w:eastAsia="標楷體" w:hint="eastAsia"/>
          <w:bCs/>
          <w:color w:val="000000"/>
          <w:sz w:val="32"/>
          <w:szCs w:val="32"/>
        </w:rPr>
        <w:t>.</w:t>
      </w:r>
      <w:r w:rsidR="00F471DF">
        <w:rPr>
          <w:rFonts w:eastAsia="標楷體" w:hint="eastAsia"/>
          <w:bCs/>
          <w:color w:val="000000"/>
          <w:sz w:val="32"/>
          <w:szCs w:val="32"/>
        </w:rPr>
        <w:t>本院合約條文檢核表（</w:t>
      </w:r>
      <w:r w:rsidR="00F471DF">
        <w:rPr>
          <w:rFonts w:eastAsia="標楷體" w:hint="eastAsia"/>
          <w:bCs/>
          <w:color w:val="000000"/>
          <w:sz w:val="32"/>
          <w:szCs w:val="32"/>
        </w:rPr>
        <w:t>word</w:t>
      </w:r>
      <w:r w:rsidR="00F471DF">
        <w:rPr>
          <w:rFonts w:eastAsia="標楷體" w:hint="eastAsia"/>
          <w:bCs/>
          <w:color w:val="000000"/>
          <w:sz w:val="32"/>
          <w:szCs w:val="32"/>
        </w:rPr>
        <w:t>）</w:t>
      </w:r>
    </w:p>
    <w:p w:rsidR="00F471DF" w:rsidRPr="00F471DF" w:rsidRDefault="00744B37" w:rsidP="003071EF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beforeLines="50" w:line="360" w:lineRule="auto"/>
        <w:ind w:left="357" w:hanging="357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Ansi="標楷體" w:hint="eastAsia"/>
          <w:bCs/>
          <w:color w:val="000000"/>
          <w:sz w:val="32"/>
          <w:szCs w:val="32"/>
        </w:rPr>
        <w:t>4</w:t>
      </w:r>
      <w:r w:rsidR="00F471DF">
        <w:rPr>
          <w:rFonts w:eastAsia="標楷體" w:hAnsi="標楷體" w:hint="eastAsia"/>
          <w:bCs/>
          <w:color w:val="000000"/>
          <w:sz w:val="32"/>
          <w:szCs w:val="32"/>
        </w:rPr>
        <w:t>.</w:t>
      </w:r>
      <w:r w:rsidR="00F471DF">
        <w:rPr>
          <w:rFonts w:eastAsia="標楷體" w:hAnsi="標楷體" w:hint="eastAsia"/>
          <w:bCs/>
          <w:color w:val="000000"/>
          <w:sz w:val="32"/>
          <w:szCs w:val="32"/>
        </w:rPr>
        <w:t>臨床試驗藥局簽署之藥品管理費評估表</w:t>
      </w:r>
      <w:r w:rsidR="00F471DF">
        <w:rPr>
          <w:rFonts w:eastAsia="標楷體" w:hint="eastAsia"/>
          <w:bCs/>
          <w:color w:val="000000"/>
          <w:sz w:val="32"/>
          <w:szCs w:val="32"/>
        </w:rPr>
        <w:t>（</w:t>
      </w:r>
      <w:r w:rsidR="00F471DF">
        <w:rPr>
          <w:rFonts w:eastAsia="標楷體" w:hint="eastAsia"/>
          <w:bCs/>
          <w:color w:val="000000"/>
          <w:sz w:val="32"/>
          <w:szCs w:val="32"/>
        </w:rPr>
        <w:t>PDF</w:t>
      </w:r>
      <w:r w:rsidR="00F471DF">
        <w:rPr>
          <w:rFonts w:eastAsia="標楷體" w:hint="eastAsia"/>
          <w:bCs/>
          <w:color w:val="000000"/>
          <w:sz w:val="32"/>
          <w:szCs w:val="32"/>
        </w:rPr>
        <w:t>）</w:t>
      </w:r>
    </w:p>
    <w:p w:rsidR="00B00648" w:rsidRDefault="00B00648" w:rsidP="003071EF">
      <w:pPr>
        <w:snapToGrid w:val="0"/>
        <w:spacing w:beforeLines="50" w:line="360" w:lineRule="auto"/>
        <w:ind w:firstLineChars="225" w:firstLine="720"/>
        <w:rPr>
          <w:rFonts w:ascii="標楷體" w:eastAsia="標楷體" w:hAnsi="標楷體"/>
          <w:bCs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若無資料請說明原因：</w:t>
      </w:r>
      <w:r>
        <w:rPr>
          <w:rFonts w:ascii="標楷體" w:eastAsia="標楷體" w:hAnsi="標楷體" w:hint="eastAsia"/>
          <w:bCs/>
          <w:color w:val="000000"/>
          <w:sz w:val="32"/>
          <w:szCs w:val="32"/>
          <w:u w:val="single"/>
        </w:rPr>
        <w:t xml:space="preserve">                           </w:t>
      </w:r>
    </w:p>
    <w:p w:rsidR="00B00648" w:rsidRDefault="00F471DF" w:rsidP="003071EF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beforeLines="50" w:line="360" w:lineRule="auto"/>
        <w:ind w:left="357" w:hanging="357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5.</w:t>
      </w:r>
      <w:r w:rsidR="00B00648" w:rsidRPr="00B00648">
        <w:rPr>
          <w:rFonts w:eastAsia="標楷體"/>
          <w:bCs/>
          <w:color w:val="000000"/>
          <w:sz w:val="32"/>
          <w:szCs w:val="32"/>
        </w:rPr>
        <w:t>Sponsor</w:t>
      </w:r>
      <w:r w:rsidR="00B00648" w:rsidRPr="00B00648">
        <w:rPr>
          <w:rFonts w:eastAsia="標楷體" w:hAnsi="標楷體"/>
          <w:bCs/>
          <w:color w:val="000000"/>
          <w:sz w:val="32"/>
          <w:szCs w:val="32"/>
        </w:rPr>
        <w:t>委託書</w:t>
      </w:r>
      <w:r w:rsidR="00B00648" w:rsidRPr="00B00648">
        <w:rPr>
          <w:rFonts w:eastAsia="標楷體"/>
          <w:bCs/>
          <w:color w:val="000000"/>
          <w:sz w:val="32"/>
          <w:szCs w:val="32"/>
        </w:rPr>
        <w:t>(</w:t>
      </w:r>
      <w:r w:rsidR="00B00648" w:rsidRPr="00B00648">
        <w:rPr>
          <w:rFonts w:eastAsia="標楷體" w:hAnsi="標楷體"/>
          <w:bCs/>
          <w:color w:val="000000"/>
          <w:sz w:val="32"/>
          <w:szCs w:val="32"/>
        </w:rPr>
        <w:t>若由</w:t>
      </w:r>
      <w:r w:rsidR="00B00648" w:rsidRPr="00B00648">
        <w:rPr>
          <w:rFonts w:eastAsia="標楷體"/>
          <w:bCs/>
          <w:color w:val="000000"/>
          <w:sz w:val="32"/>
          <w:szCs w:val="32"/>
        </w:rPr>
        <w:t>CRO</w:t>
      </w:r>
      <w:r w:rsidR="00B00648" w:rsidRPr="00B00648">
        <w:rPr>
          <w:rFonts w:eastAsia="標楷體" w:hAnsi="標楷體"/>
          <w:bCs/>
          <w:color w:val="000000"/>
          <w:sz w:val="32"/>
          <w:szCs w:val="32"/>
        </w:rPr>
        <w:t>公司進行合約簽署</w:t>
      </w:r>
      <w:r w:rsidR="00B00648" w:rsidRPr="00B00648">
        <w:rPr>
          <w:rFonts w:eastAsia="標楷體"/>
          <w:bCs/>
          <w:color w:val="000000"/>
          <w:sz w:val="32"/>
          <w:szCs w:val="32"/>
        </w:rPr>
        <w:t>)</w:t>
      </w:r>
      <w:r w:rsidR="00EE45B8">
        <w:rPr>
          <w:rFonts w:eastAsia="標楷體" w:hint="eastAsia"/>
          <w:bCs/>
          <w:color w:val="000000"/>
          <w:sz w:val="32"/>
          <w:szCs w:val="32"/>
        </w:rPr>
        <w:t>（</w:t>
      </w:r>
      <w:r w:rsidR="00EE45B8">
        <w:rPr>
          <w:rFonts w:eastAsia="標楷體" w:hint="eastAsia"/>
          <w:bCs/>
          <w:color w:val="000000"/>
          <w:sz w:val="32"/>
          <w:szCs w:val="32"/>
        </w:rPr>
        <w:t>PDF</w:t>
      </w:r>
      <w:r w:rsidR="00EE45B8">
        <w:rPr>
          <w:rFonts w:eastAsia="標楷體" w:hint="eastAsia"/>
          <w:bCs/>
          <w:color w:val="000000"/>
          <w:sz w:val="32"/>
          <w:szCs w:val="32"/>
        </w:rPr>
        <w:t>）</w:t>
      </w:r>
    </w:p>
    <w:p w:rsidR="0098147A" w:rsidRDefault="00885E2C" w:rsidP="00F6388A">
      <w:pPr>
        <w:numPr>
          <w:ilvl w:val="0"/>
          <w:numId w:val="4"/>
        </w:numPr>
        <w:tabs>
          <w:tab w:val="clear" w:pos="360"/>
          <w:tab w:val="num" w:pos="720"/>
        </w:tabs>
        <w:snapToGrid w:val="0"/>
        <w:spacing w:beforeLines="50" w:line="360" w:lineRule="auto"/>
        <w:ind w:left="357" w:hanging="357"/>
        <w:rPr>
          <w:rFonts w:eastAsia="標楷體" w:hint="eastAsia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6.</w:t>
      </w:r>
      <w:r w:rsidRPr="00885E2C">
        <w:rPr>
          <w:rFonts w:hint="eastAsia"/>
        </w:rPr>
        <w:t xml:space="preserve"> </w:t>
      </w:r>
      <w:r w:rsidRPr="00885E2C">
        <w:rPr>
          <w:rFonts w:eastAsia="標楷體" w:hint="eastAsia"/>
          <w:bCs/>
          <w:color w:val="000000"/>
          <w:sz w:val="32"/>
          <w:szCs w:val="32"/>
        </w:rPr>
        <w:t>ICF</w:t>
      </w:r>
      <w:r w:rsidR="002851F7" w:rsidRPr="00885E2C">
        <w:rPr>
          <w:rFonts w:eastAsia="標楷體" w:hint="eastAsia"/>
          <w:bCs/>
          <w:color w:val="000000"/>
          <w:sz w:val="32"/>
          <w:szCs w:val="32"/>
        </w:rPr>
        <w:t xml:space="preserve"> </w:t>
      </w:r>
      <w:r w:rsidRPr="00885E2C">
        <w:rPr>
          <w:rFonts w:eastAsia="標楷體" w:hint="eastAsia"/>
          <w:bCs/>
          <w:color w:val="000000"/>
          <w:sz w:val="32"/>
          <w:szCs w:val="32"/>
        </w:rPr>
        <w:t>(PDF)</w:t>
      </w:r>
    </w:p>
    <w:p w:rsidR="006138B4" w:rsidRPr="00C70E20" w:rsidRDefault="000F5822" w:rsidP="000F5822">
      <w:pPr>
        <w:snapToGrid w:val="0"/>
        <w:spacing w:beforeLines="50" w:line="360" w:lineRule="auto"/>
        <w:ind w:left="357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05pt;margin-top:7.5pt;width:486pt;height:284.8pt;z-index:251658240;mso-width-relative:margin;mso-height-relative:margin">
            <v:textbox style="mso-next-textbox:#_x0000_s1028">
              <w:txbxContent>
                <w:p w:rsidR="006138B4" w:rsidRPr="006138B4" w:rsidRDefault="006138B4" w:rsidP="006138B4">
                  <w:pPr>
                    <w:adjustRightInd w:val="0"/>
                    <w:snapToGrid w:val="0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138B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※送審規範：</w:t>
                  </w:r>
                </w:p>
                <w:p w:rsidR="006138B4" w:rsidRPr="006138B4" w:rsidRDefault="006138B4" w:rsidP="006138B4">
                  <w:pPr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38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</w:t>
                  </w:r>
                  <w:proofErr w:type="gramStart"/>
                  <w:r w:rsidRPr="006138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上敘送</w:t>
                  </w:r>
                  <w:proofErr w:type="gramEnd"/>
                  <w:r w:rsidRPr="006138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件資料，皆請依據「規定格式及檔案名稱」依序提供檔案，並請於檔案前加</w:t>
                  </w:r>
                  <w:proofErr w:type="gramStart"/>
                  <w:r w:rsidRPr="006138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註</w:t>
                  </w:r>
                  <w:proofErr w:type="gramEnd"/>
                  <w:r w:rsidRPr="006138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「</w:t>
                  </w:r>
                  <w:r w:rsidRPr="006138B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IRB編號</w:t>
                  </w:r>
                  <w:r w:rsidRPr="006138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或</w:t>
                  </w:r>
                  <w:r w:rsidRPr="006138B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single"/>
                    </w:rPr>
                    <w:t>計畫編號</w:t>
                  </w:r>
                  <w:r w:rsidRPr="006138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」。</w:t>
                  </w:r>
                </w:p>
                <w:p w:rsidR="006138B4" w:rsidRPr="006138B4" w:rsidRDefault="006138B4" w:rsidP="006138B4">
                  <w:pPr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38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 廠商將合約送進本中心審查前，其合約內容及經費應與計畫主持人討論並已達成共識。</w:t>
                  </w:r>
                </w:p>
                <w:p w:rsidR="006138B4" w:rsidRPr="006138B4" w:rsidRDefault="006138B4" w:rsidP="006138B4">
                  <w:pPr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38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3.未避免造成雙方作業困擾及浪費不必要的時間，請務必備足所有文件後再送件至本中心</w:t>
                  </w:r>
                  <w:proofErr w:type="gramStart"/>
                  <w:r w:rsidRPr="006138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proofErr w:type="gramEnd"/>
                  <w:r w:rsidRPr="006138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如：未檢附預算表而先送件合約</w:t>
                  </w:r>
                  <w:proofErr w:type="gramStart"/>
                  <w:r w:rsidRPr="006138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  <w:proofErr w:type="gramEnd"/>
                  <w:r w:rsidRPr="006138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6138B4" w:rsidRDefault="006138B4" w:rsidP="006138B4">
                  <w:pPr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38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4.送件資料請勿設定「文件保護」，若有設定，造成合約無法審查，一律退件。</w:t>
                  </w:r>
                </w:p>
                <w:p w:rsidR="00885E2C" w:rsidRPr="00885E2C" w:rsidRDefault="00885E2C" w:rsidP="00885E2C">
                  <w:pPr>
                    <w:autoSpaceDE w:val="0"/>
                    <w:autoSpaceDN w:val="0"/>
                    <w:adjustRightInd w:val="0"/>
                    <w:spacing w:line="287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5.</w:t>
                  </w:r>
                  <w:r w:rsidRPr="00885E2C">
                    <w:rPr>
                      <w:rFonts w:ascii="標楷體" w:eastAsia="標楷體" w:hAnsi="標楷體"/>
                      <w:sz w:val="28"/>
                      <w:szCs w:val="28"/>
                    </w:rPr>
                    <w:t>ICF</w:t>
                  </w:r>
                  <w:r w:rsidR="00744B3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雖未經過</w:t>
                  </w:r>
                  <w:r w:rsidRPr="00885E2C">
                    <w:rPr>
                      <w:rFonts w:ascii="標楷體" w:eastAsia="標楷體" w:hAnsi="標楷體"/>
                      <w:sz w:val="28"/>
                      <w:szCs w:val="28"/>
                    </w:rPr>
                    <w:t>IRB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審核</w:t>
                  </w:r>
                  <w:r w:rsidRPr="00885E2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核准，</w:t>
                  </w:r>
                  <w:r w:rsidR="00744B3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但為確認ICF有部分內容與合約有關，仍需要檢</w:t>
                  </w:r>
                  <w:proofErr w:type="gramStart"/>
                  <w:r w:rsidR="00744B3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</w:t>
                  </w:r>
                  <w:proofErr w:type="gramEnd"/>
                  <w:r w:rsidRPr="00885E2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885E2C" w:rsidRPr="00885E2C" w:rsidRDefault="00885E2C" w:rsidP="006138B4">
                  <w:pPr>
                    <w:adjustRightInd w:val="0"/>
                    <w:snapToGrid w:val="0"/>
                    <w:spacing w:line="360" w:lineRule="auto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6138B4" w:rsidRPr="00C70E20" w:rsidSect="00CA5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134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DF" w:rsidRDefault="00F471DF">
      <w:r>
        <w:separator/>
      </w:r>
    </w:p>
  </w:endnote>
  <w:endnote w:type="continuationSeparator" w:id="0">
    <w:p w:rsidR="00F471DF" w:rsidRDefault="00F47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DF" w:rsidRDefault="000F5822" w:rsidP="009B3C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71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1DF" w:rsidRDefault="00F471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DF" w:rsidRDefault="000F5822" w:rsidP="009B3C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71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71DF">
      <w:rPr>
        <w:rStyle w:val="a5"/>
        <w:noProof/>
      </w:rPr>
      <w:t>1</w:t>
    </w:r>
    <w:r>
      <w:rPr>
        <w:rStyle w:val="a5"/>
      </w:rPr>
      <w:fldChar w:fldCharType="end"/>
    </w:r>
  </w:p>
  <w:p w:rsidR="00F471DF" w:rsidRPr="005C5FE2" w:rsidRDefault="00F471DF" w:rsidP="005C5FE2">
    <w:pPr>
      <w:pStyle w:val="a4"/>
      <w:jc w:val="right"/>
      <w:rPr>
        <w:rFonts w:eastAsia="標楷體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DF" w:rsidRDefault="00F471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DF" w:rsidRDefault="00F471DF">
      <w:r>
        <w:separator/>
      </w:r>
    </w:p>
  </w:footnote>
  <w:footnote w:type="continuationSeparator" w:id="0">
    <w:p w:rsidR="00F471DF" w:rsidRDefault="00F47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DF" w:rsidRDefault="00F471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DF" w:rsidRDefault="00F471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DF" w:rsidRDefault="00F471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6CF"/>
    <w:multiLevelType w:val="hybridMultilevel"/>
    <w:tmpl w:val="D75200B2"/>
    <w:lvl w:ilvl="0" w:tplc="19868A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b w:val="0"/>
        <w:i w:val="0"/>
      </w:rPr>
    </w:lvl>
    <w:lvl w:ilvl="1" w:tplc="94EA3A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C8E129A">
      <w:start w:val="1"/>
      <w:numFmt w:val="bullet"/>
      <w:lvlText w:val="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B91C30"/>
    <w:multiLevelType w:val="hybridMultilevel"/>
    <w:tmpl w:val="0D32B85C"/>
    <w:lvl w:ilvl="0" w:tplc="5C8E129A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C292F0F"/>
    <w:multiLevelType w:val="multilevel"/>
    <w:tmpl w:val="0D32B85C"/>
    <w:lvl w:ilvl="0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DD82206"/>
    <w:multiLevelType w:val="hybridMultilevel"/>
    <w:tmpl w:val="9D648410"/>
    <w:lvl w:ilvl="0" w:tplc="F45C055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229"/>
    <w:rsid w:val="000464DC"/>
    <w:rsid w:val="00051EEB"/>
    <w:rsid w:val="000B1E0B"/>
    <w:rsid w:val="000F271D"/>
    <w:rsid w:val="000F5822"/>
    <w:rsid w:val="00101E7B"/>
    <w:rsid w:val="001F6130"/>
    <w:rsid w:val="001F71F7"/>
    <w:rsid w:val="00223003"/>
    <w:rsid w:val="002851F7"/>
    <w:rsid w:val="00286274"/>
    <w:rsid w:val="002A0C3C"/>
    <w:rsid w:val="002C5945"/>
    <w:rsid w:val="003071EF"/>
    <w:rsid w:val="00364ABF"/>
    <w:rsid w:val="00391702"/>
    <w:rsid w:val="003A454E"/>
    <w:rsid w:val="00405229"/>
    <w:rsid w:val="00471645"/>
    <w:rsid w:val="004754C0"/>
    <w:rsid w:val="00591217"/>
    <w:rsid w:val="005C5FE2"/>
    <w:rsid w:val="006138B4"/>
    <w:rsid w:val="00620CFE"/>
    <w:rsid w:val="00693125"/>
    <w:rsid w:val="006A5F0D"/>
    <w:rsid w:val="006C366F"/>
    <w:rsid w:val="00744B37"/>
    <w:rsid w:val="0075737D"/>
    <w:rsid w:val="0079269C"/>
    <w:rsid w:val="00832D3B"/>
    <w:rsid w:val="00885E2C"/>
    <w:rsid w:val="00897266"/>
    <w:rsid w:val="009553C4"/>
    <w:rsid w:val="0096778C"/>
    <w:rsid w:val="00967E5D"/>
    <w:rsid w:val="0098147A"/>
    <w:rsid w:val="009B3C01"/>
    <w:rsid w:val="009F65EA"/>
    <w:rsid w:val="00A516DA"/>
    <w:rsid w:val="00AF7992"/>
    <w:rsid w:val="00B00648"/>
    <w:rsid w:val="00B04DD6"/>
    <w:rsid w:val="00B750B7"/>
    <w:rsid w:val="00C573AC"/>
    <w:rsid w:val="00C70E20"/>
    <w:rsid w:val="00CA084D"/>
    <w:rsid w:val="00CA5CF5"/>
    <w:rsid w:val="00E62130"/>
    <w:rsid w:val="00E8149B"/>
    <w:rsid w:val="00E90164"/>
    <w:rsid w:val="00EE2D5F"/>
    <w:rsid w:val="00EE45B8"/>
    <w:rsid w:val="00F471DF"/>
    <w:rsid w:val="00F6388A"/>
    <w:rsid w:val="00F66BBB"/>
    <w:rsid w:val="00F756F1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C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32D3B"/>
  </w:style>
  <w:style w:type="paragraph" w:styleId="a6">
    <w:name w:val="Balloon Text"/>
    <w:basedOn w:val="a"/>
    <w:link w:val="a7"/>
    <w:rsid w:val="00F471DF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rsid w:val="00F471D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70E2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C293C-DBAC-40B1-AF74-F13E9B2E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>LIN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台中榮民總醫院</dc:title>
  <dc:creator>CLLin</dc:creator>
  <cp:lastModifiedBy>TCVGCRC</cp:lastModifiedBy>
  <cp:revision>5</cp:revision>
  <dcterms:created xsi:type="dcterms:W3CDTF">2023-09-11T10:41:00Z</dcterms:created>
  <dcterms:modified xsi:type="dcterms:W3CDTF">2023-09-11T10:44:00Z</dcterms:modified>
</cp:coreProperties>
</file>